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2A8" w14:textId="1F991854" w:rsidR="00C26D80" w:rsidRDefault="008C7805" w:rsidP="002A704E">
      <w:pPr>
        <w:jc w:val="both"/>
      </w:pPr>
      <w:r>
        <w:t xml:space="preserve">2. XX </w:t>
      </w:r>
      <w:r w:rsidR="00C26D80">
        <w:t xml:space="preserve">  </w:t>
      </w:r>
      <w:r w:rsidR="0090481D">
        <w:t xml:space="preserve">Extensive Growing Medium </w:t>
      </w:r>
      <w:r w:rsidR="00FF1CF1">
        <w:t>–</w:t>
      </w:r>
      <w:r w:rsidR="00C26D80">
        <w:t xml:space="preserve"> Naturcycle</w:t>
      </w:r>
      <w:r w:rsidR="00FF1CF1">
        <w:t>®</w:t>
      </w:r>
      <w:r w:rsidR="00C26D80">
        <w:t xml:space="preserve"> </w:t>
      </w:r>
      <w:r w:rsidR="0090481D">
        <w:t>Extensive 85</w:t>
      </w:r>
      <w:r w:rsidR="00FF1CF1">
        <w:t xml:space="preserve"> Green Roof Media</w:t>
      </w:r>
    </w:p>
    <w:p w14:paraId="60CBFED5" w14:textId="77777777" w:rsidR="00D16712" w:rsidRDefault="00C26D80" w:rsidP="002A704E">
      <w:pPr>
        <w:pStyle w:val="ListParagraph"/>
        <w:numPr>
          <w:ilvl w:val="0"/>
          <w:numId w:val="2"/>
        </w:numPr>
        <w:jc w:val="both"/>
      </w:pPr>
      <w:r>
        <w:t>Description:</w:t>
      </w:r>
    </w:p>
    <w:p w14:paraId="08EA1881" w14:textId="15BB531E" w:rsidR="00C26D80" w:rsidRDefault="00C26D80" w:rsidP="002A704E">
      <w:pPr>
        <w:pStyle w:val="ListParagraph"/>
        <w:jc w:val="both"/>
      </w:pPr>
      <w:r>
        <w:t>A</w:t>
      </w:r>
      <w:r w:rsidR="0090481D">
        <w:t>n engineered planting medium for extensive vegetative roof systems with a s</w:t>
      </w:r>
      <w:r w:rsidR="0054209F">
        <w:t>e</w:t>
      </w:r>
      <w:r w:rsidR="0090481D">
        <w:t>p</w:t>
      </w:r>
      <w:r w:rsidR="0054209F">
        <w:t>a</w:t>
      </w:r>
      <w:r w:rsidR="0090481D">
        <w:t xml:space="preserve">rate drain layer designed to retain </w:t>
      </w:r>
      <w:r w:rsidR="00D16712">
        <w:t>stormwater</w:t>
      </w:r>
      <w:r w:rsidR="0090481D">
        <w:t xml:space="preserve"> and encourage long</w:t>
      </w:r>
      <w:r w:rsidR="0054209F">
        <w:t>-</w:t>
      </w:r>
      <w:r w:rsidR="0090481D">
        <w:t>term healthy plan</w:t>
      </w:r>
      <w:r w:rsidR="00D16712">
        <w:t>t</w:t>
      </w:r>
      <w:r w:rsidR="0090481D">
        <w:t xml:space="preserve"> growth. It meets requirements described in ASTM E2777-</w:t>
      </w:r>
      <w:r w:rsidR="00D16712">
        <w:t>14;</w:t>
      </w:r>
      <w:r w:rsidR="0090481D">
        <w:t xml:space="preserve"> the Standard Guide for Vegetative (Green) Roof Systems. </w:t>
      </w:r>
      <w:r w:rsidR="00390713">
        <w:t>Extensive green roof media is a coarse blend of lightweight expanded mineral aggregate, natural washed sand</w:t>
      </w:r>
      <w:r w:rsidR="00D16712">
        <w:t>,</w:t>
      </w:r>
      <w:r w:rsidR="00390713">
        <w:t xml:space="preserve"> and premium United States Composting Council Seal of Testing Assurance participating compost meeting the following technical and performance characteristics:</w:t>
      </w:r>
    </w:p>
    <w:p w14:paraId="133EABDE" w14:textId="084DC803" w:rsidR="00C26D80" w:rsidRDefault="00C26D80" w:rsidP="002A704E">
      <w:pPr>
        <w:pStyle w:val="NoSpacing"/>
        <w:numPr>
          <w:ilvl w:val="0"/>
          <w:numId w:val="2"/>
        </w:numPr>
        <w:jc w:val="both"/>
      </w:pPr>
      <w:r>
        <w:t xml:space="preserve">Physical and Chemical Properties: </w:t>
      </w:r>
    </w:p>
    <w:p w14:paraId="1CFE9B2F" w14:textId="37FE8B59" w:rsidR="00220C16" w:rsidRPr="00220C16" w:rsidRDefault="00220C16" w:rsidP="002A704E">
      <w:pPr>
        <w:pStyle w:val="NoSpacing"/>
        <w:ind w:left="1440"/>
        <w:jc w:val="both"/>
        <w:rPr>
          <w:b/>
          <w:bCs/>
        </w:rPr>
      </w:pPr>
      <w:r w:rsidRPr="00220C16">
        <w:rPr>
          <w:b/>
          <w:bCs/>
        </w:rPr>
        <w:t>Item</w:t>
      </w:r>
      <w:r w:rsidR="00D16712">
        <w:rPr>
          <w:b/>
          <w:bCs/>
        </w:rPr>
        <w:tab/>
      </w:r>
      <w:r w:rsidR="00D16712">
        <w:rPr>
          <w:b/>
          <w:bCs/>
        </w:rPr>
        <w:tab/>
      </w:r>
      <w:r w:rsidR="00D16712">
        <w:rPr>
          <w:b/>
          <w:bCs/>
        </w:rPr>
        <w:tab/>
      </w:r>
      <w:r w:rsidR="00D16712">
        <w:rPr>
          <w:b/>
          <w:bCs/>
        </w:rPr>
        <w:tab/>
      </w:r>
      <w:r w:rsidR="00D16712">
        <w:rPr>
          <w:b/>
          <w:bCs/>
        </w:rPr>
        <w:tab/>
      </w:r>
      <w:r w:rsidR="00D16712">
        <w:rPr>
          <w:b/>
          <w:bCs/>
        </w:rPr>
        <w:tab/>
        <w:t>R</w:t>
      </w:r>
      <w:r w:rsidRPr="00220C16">
        <w:rPr>
          <w:b/>
          <w:bCs/>
        </w:rPr>
        <w:t>esults</w:t>
      </w:r>
      <w:r w:rsidR="00D16712">
        <w:rPr>
          <w:b/>
          <w:bCs/>
        </w:rPr>
        <w:tab/>
      </w:r>
      <w:r w:rsidR="00D16712">
        <w:rPr>
          <w:b/>
          <w:bCs/>
        </w:rPr>
        <w:tab/>
      </w:r>
      <w:r w:rsidR="00D16712">
        <w:rPr>
          <w:b/>
          <w:bCs/>
        </w:rPr>
        <w:tab/>
      </w:r>
      <w:r w:rsidRPr="00220C16">
        <w:rPr>
          <w:b/>
          <w:bCs/>
        </w:rPr>
        <w:t xml:space="preserve">Test Methods </w:t>
      </w:r>
    </w:p>
    <w:p w14:paraId="304CBA85" w14:textId="5252D67C" w:rsidR="00C26D80" w:rsidRDefault="00C26D80" w:rsidP="002A704E">
      <w:pPr>
        <w:pStyle w:val="NoSpacing"/>
        <w:numPr>
          <w:ilvl w:val="0"/>
          <w:numId w:val="4"/>
        </w:numPr>
        <w:jc w:val="both"/>
      </w:pPr>
      <w:r>
        <w:t xml:space="preserve">Particle Size </w:t>
      </w:r>
    </w:p>
    <w:p w14:paraId="4EFB23BE" w14:textId="1DD051C3" w:rsidR="00C26D80" w:rsidRDefault="00220C16" w:rsidP="002A704E">
      <w:pPr>
        <w:pStyle w:val="NoSpacing"/>
        <w:numPr>
          <w:ilvl w:val="1"/>
          <w:numId w:val="2"/>
        </w:numPr>
        <w:jc w:val="both"/>
      </w:pPr>
      <w:r>
        <w:t xml:space="preserve">Proportion of Particles Passing </w:t>
      </w:r>
      <w:r>
        <w:rPr>
          <w:u w:val="single"/>
        </w:rPr>
        <w:t xml:space="preserve">&lt; </w:t>
      </w:r>
      <w:r>
        <w:t>0.05 mm</w:t>
      </w:r>
      <w:r>
        <w:tab/>
      </w:r>
      <w:r>
        <w:rPr>
          <w:u w:val="single"/>
        </w:rPr>
        <w:t>&lt;</w:t>
      </w:r>
      <w:r>
        <w:t xml:space="preserve"> </w:t>
      </w:r>
      <w:r w:rsidR="00CF24B1">
        <w:t>10</w:t>
      </w:r>
      <w:r>
        <w:t xml:space="preserve"> % by </w:t>
      </w:r>
      <w:r w:rsidR="0007602C">
        <w:t>m</w:t>
      </w:r>
      <w:r>
        <w:t>ass</w:t>
      </w:r>
      <w:r w:rsidR="00D16712">
        <w:tab/>
      </w:r>
      <w:r w:rsidR="00D16712">
        <w:tab/>
      </w:r>
      <w:r>
        <w:t>by ASTM D422-63</w:t>
      </w:r>
    </w:p>
    <w:p w14:paraId="01A800F1" w14:textId="0222E896" w:rsidR="00220C16" w:rsidRDefault="00220C16" w:rsidP="002A704E">
      <w:pPr>
        <w:pStyle w:val="NoSpacing"/>
        <w:numPr>
          <w:ilvl w:val="1"/>
          <w:numId w:val="2"/>
        </w:numPr>
        <w:jc w:val="both"/>
      </w:pPr>
      <w:r>
        <w:t>Proportion of Particles Passing &lt; 9.50 mm</w:t>
      </w:r>
      <w:r w:rsidR="00D16712">
        <w:tab/>
      </w:r>
      <w:r>
        <w:t>&gt; 9</w:t>
      </w:r>
      <w:r w:rsidR="00CF24B1">
        <w:t>5</w:t>
      </w:r>
      <w:r w:rsidR="00FF1CF1">
        <w:t xml:space="preserve"> </w:t>
      </w:r>
      <w:r>
        <w:t xml:space="preserve">% by </w:t>
      </w:r>
      <w:r w:rsidR="0007602C">
        <w:t>m</w:t>
      </w:r>
      <w:r>
        <w:t>ass</w:t>
      </w:r>
      <w:r w:rsidR="00D16712">
        <w:tab/>
      </w:r>
      <w:r w:rsidR="00D16712">
        <w:tab/>
      </w:r>
      <w:r>
        <w:t>by AS</w:t>
      </w:r>
      <w:r w:rsidR="00D16712">
        <w:t>T</w:t>
      </w:r>
      <w:r>
        <w:t xml:space="preserve">M D422-63 </w:t>
      </w:r>
    </w:p>
    <w:p w14:paraId="42367617" w14:textId="558C373E" w:rsidR="00220C16" w:rsidRDefault="00C26D80" w:rsidP="002A704E">
      <w:pPr>
        <w:pStyle w:val="NoSpacing"/>
        <w:numPr>
          <w:ilvl w:val="0"/>
          <w:numId w:val="4"/>
        </w:numPr>
        <w:jc w:val="both"/>
      </w:pPr>
      <w:r>
        <w:t>Bulk Density Measurements</w:t>
      </w:r>
    </w:p>
    <w:p w14:paraId="4AC6CE5C" w14:textId="13CE765A" w:rsidR="00D16712" w:rsidRDefault="00220C16" w:rsidP="002A704E">
      <w:pPr>
        <w:pStyle w:val="NoSpacing"/>
        <w:numPr>
          <w:ilvl w:val="1"/>
          <w:numId w:val="4"/>
        </w:numPr>
        <w:jc w:val="both"/>
      </w:pPr>
      <w:r>
        <w:t xml:space="preserve">Bulk Density on </w:t>
      </w:r>
      <w:r w:rsidR="00D16712">
        <w:t>D</w:t>
      </w:r>
      <w:r>
        <w:t xml:space="preserve">ry </w:t>
      </w:r>
      <w:r w:rsidR="00D16712">
        <w:t>W</w:t>
      </w:r>
      <w:r>
        <w:t xml:space="preserve">eight </w:t>
      </w:r>
      <w:r w:rsidR="00D16712">
        <w:t>B</w:t>
      </w:r>
      <w:r>
        <w:t>asis</w:t>
      </w:r>
      <w:r w:rsidR="00D16712">
        <w:tab/>
      </w:r>
      <w:r w:rsidR="00D16712">
        <w:tab/>
      </w:r>
      <w:r>
        <w:t xml:space="preserve">50.0 </w:t>
      </w:r>
      <w:r w:rsidR="00DB1573">
        <w:t>-</w:t>
      </w:r>
      <w:r>
        <w:t xml:space="preserve"> 6</w:t>
      </w:r>
      <w:r w:rsidR="00390713">
        <w:t>5</w:t>
      </w:r>
      <w:r>
        <w:t>.0 lb</w:t>
      </w:r>
      <w:r w:rsidR="00A444EE">
        <w:t>s</w:t>
      </w:r>
      <w:r>
        <w:t>/ft</w:t>
      </w:r>
      <w:r>
        <w:rPr>
          <w:vertAlign w:val="superscript"/>
        </w:rPr>
        <w:t>3</w:t>
      </w:r>
      <w:r w:rsidR="00D16712">
        <w:tab/>
        <w:t>b</w:t>
      </w:r>
      <w:r>
        <w:t xml:space="preserve">y ASTM E2399 </w:t>
      </w:r>
    </w:p>
    <w:p w14:paraId="26A39433" w14:textId="729F2240" w:rsidR="00C26D80" w:rsidRDefault="00220C16" w:rsidP="002A704E">
      <w:pPr>
        <w:pStyle w:val="NoSpacing"/>
        <w:numPr>
          <w:ilvl w:val="1"/>
          <w:numId w:val="4"/>
        </w:numPr>
        <w:jc w:val="both"/>
      </w:pPr>
      <w:r>
        <w:t xml:space="preserve">Bulk Density at </w:t>
      </w:r>
      <w:r w:rsidR="00D16712">
        <w:t>M</w:t>
      </w:r>
      <w:r>
        <w:t xml:space="preserve">ax </w:t>
      </w:r>
      <w:r w:rsidR="00D16712">
        <w:t>W</w:t>
      </w:r>
      <w:r>
        <w:t xml:space="preserve">ater </w:t>
      </w:r>
      <w:r w:rsidR="00D16712">
        <w:t>H</w:t>
      </w:r>
      <w:r>
        <w:t xml:space="preserve">olding </w:t>
      </w:r>
      <w:r w:rsidR="00D16712">
        <w:t>C</w:t>
      </w:r>
      <w:r>
        <w:t>apacity</w:t>
      </w:r>
      <w:r w:rsidR="00D16712">
        <w:tab/>
      </w:r>
      <w:r w:rsidR="00390713">
        <w:t>75</w:t>
      </w:r>
      <w:r>
        <w:t xml:space="preserve">.0 </w:t>
      </w:r>
      <w:r w:rsidR="00DB1573">
        <w:t>-</w:t>
      </w:r>
      <w:r>
        <w:t xml:space="preserve"> </w:t>
      </w:r>
      <w:r w:rsidR="00390713">
        <w:t>85</w:t>
      </w:r>
      <w:r>
        <w:t>.0 lb</w:t>
      </w:r>
      <w:r w:rsidR="00A444EE">
        <w:t>s</w:t>
      </w:r>
      <w:r>
        <w:t>/ft</w:t>
      </w:r>
      <w:r w:rsidRPr="00D16712">
        <w:rPr>
          <w:vertAlign w:val="superscript"/>
        </w:rPr>
        <w:t>3</w:t>
      </w:r>
      <w:r w:rsidR="00D16712">
        <w:tab/>
        <w:t>b</w:t>
      </w:r>
      <w:r>
        <w:t xml:space="preserve">y ASTM E2399 </w:t>
      </w:r>
    </w:p>
    <w:p w14:paraId="5DD6854B" w14:textId="1686D88B" w:rsidR="00C26D80" w:rsidRDefault="00C26D80" w:rsidP="002A704E">
      <w:pPr>
        <w:pStyle w:val="NoSpacing"/>
        <w:numPr>
          <w:ilvl w:val="0"/>
          <w:numId w:val="4"/>
        </w:numPr>
        <w:jc w:val="both"/>
      </w:pPr>
      <w:r>
        <w:t>Water and Air Measurements</w:t>
      </w:r>
    </w:p>
    <w:p w14:paraId="68DF0B69" w14:textId="4873FE2C" w:rsidR="00220C16" w:rsidRDefault="00220C16" w:rsidP="002A704E">
      <w:pPr>
        <w:pStyle w:val="NoSpacing"/>
        <w:numPr>
          <w:ilvl w:val="1"/>
          <w:numId w:val="4"/>
        </w:numPr>
        <w:jc w:val="both"/>
      </w:pPr>
      <w:r>
        <w:t xml:space="preserve">Maximum Water Holding </w:t>
      </w:r>
      <w:r w:rsidR="007E6E1E">
        <w:t>Capacity</w:t>
      </w:r>
      <w:r w:rsidR="00D16712">
        <w:tab/>
      </w:r>
      <w:r w:rsidR="00D16712">
        <w:tab/>
      </w:r>
      <w:r w:rsidR="007E6E1E">
        <w:t xml:space="preserve">&gt; </w:t>
      </w:r>
      <w:r w:rsidR="00CF24B1">
        <w:t>30</w:t>
      </w:r>
      <w:r w:rsidR="007E6E1E">
        <w:t>.0 %</w:t>
      </w:r>
      <w:r w:rsidR="00D16712">
        <w:tab/>
      </w:r>
      <w:r w:rsidR="00D16712">
        <w:tab/>
      </w:r>
      <w:r w:rsidR="007E6E1E">
        <w:t xml:space="preserve">by ASTM E2399 </w:t>
      </w:r>
      <w:r w:rsidR="007E6E1E">
        <w:tab/>
      </w:r>
    </w:p>
    <w:p w14:paraId="14AB3A63" w14:textId="04BEDCD1" w:rsidR="00220C16" w:rsidRDefault="00220C16" w:rsidP="002A704E">
      <w:pPr>
        <w:pStyle w:val="NoSpacing"/>
        <w:numPr>
          <w:ilvl w:val="1"/>
          <w:numId w:val="4"/>
        </w:numPr>
        <w:jc w:val="both"/>
      </w:pPr>
      <w:r>
        <w:t>Air Filled Porosity</w:t>
      </w:r>
      <w:r w:rsidR="00D16712">
        <w:tab/>
      </w:r>
      <w:r w:rsidR="00D16712">
        <w:tab/>
      </w:r>
      <w:r w:rsidR="00D16712">
        <w:tab/>
      </w:r>
      <w:r w:rsidR="00D16712">
        <w:tab/>
      </w:r>
      <w:r w:rsidR="007E6E1E">
        <w:t xml:space="preserve">&gt; </w:t>
      </w:r>
      <w:r w:rsidR="00CF24B1">
        <w:t>10</w:t>
      </w:r>
      <w:r w:rsidR="007E6E1E">
        <w:t>.0 %</w:t>
      </w:r>
      <w:r w:rsidR="00D16712">
        <w:tab/>
      </w:r>
      <w:r w:rsidR="00D16712">
        <w:tab/>
      </w:r>
      <w:r w:rsidR="007E6E1E">
        <w:t xml:space="preserve">by ASTM E2399 </w:t>
      </w:r>
    </w:p>
    <w:p w14:paraId="5D5E2171" w14:textId="76552CB7" w:rsidR="00220C16" w:rsidRDefault="007E6E1E" w:rsidP="002A704E">
      <w:pPr>
        <w:pStyle w:val="NoSpacing"/>
        <w:numPr>
          <w:ilvl w:val="1"/>
          <w:numId w:val="4"/>
        </w:numPr>
        <w:jc w:val="both"/>
      </w:pPr>
      <w:r>
        <w:t>Saturated Hydraulic Conductivity</w:t>
      </w:r>
      <w:r w:rsidR="00D16712">
        <w:tab/>
      </w:r>
      <w:r w:rsidR="00D16712">
        <w:tab/>
      </w:r>
      <w:r w:rsidR="00D63A52">
        <w:t>2.35</w:t>
      </w:r>
      <w:r w:rsidR="001D39C2">
        <w:t xml:space="preserve"> </w:t>
      </w:r>
      <w:r w:rsidR="00DB1573">
        <w:t>-</w:t>
      </w:r>
      <w:r w:rsidR="001D39C2">
        <w:t xml:space="preserve"> </w:t>
      </w:r>
      <w:r w:rsidR="00D63A52">
        <w:t>15.75 in/min</w:t>
      </w:r>
      <w:r w:rsidR="00D16712">
        <w:tab/>
      </w:r>
      <w:r>
        <w:t xml:space="preserve">by ASTM E2399 </w:t>
      </w:r>
    </w:p>
    <w:p w14:paraId="1DD77ADB" w14:textId="4AE5D519" w:rsidR="007E6E1E" w:rsidRDefault="007E6E1E" w:rsidP="002A704E">
      <w:pPr>
        <w:pStyle w:val="NoSpacing"/>
        <w:numPr>
          <w:ilvl w:val="0"/>
          <w:numId w:val="4"/>
        </w:numPr>
        <w:jc w:val="both"/>
      </w:pPr>
      <w:r>
        <w:t>Chemical Measurements</w:t>
      </w:r>
    </w:p>
    <w:p w14:paraId="32F75F5B" w14:textId="6B9D6623" w:rsidR="007E6E1E" w:rsidRDefault="007E6E1E" w:rsidP="002A704E">
      <w:pPr>
        <w:pStyle w:val="NoSpacing"/>
        <w:numPr>
          <w:ilvl w:val="1"/>
          <w:numId w:val="4"/>
        </w:numPr>
        <w:jc w:val="both"/>
      </w:pPr>
      <w:r>
        <w:t>pH</w:t>
      </w:r>
      <w:r w:rsidR="00D16712">
        <w:tab/>
      </w:r>
      <w:r w:rsidR="00D16712">
        <w:tab/>
      </w:r>
      <w:r w:rsidR="00D16712">
        <w:tab/>
      </w:r>
      <w:r w:rsidR="00D16712">
        <w:tab/>
      </w:r>
      <w:r w:rsidR="00D16712">
        <w:tab/>
      </w:r>
      <w:r w:rsidR="00D16712">
        <w:tab/>
      </w:r>
      <w:r>
        <w:t>6.</w:t>
      </w:r>
      <w:r w:rsidR="00CF24B1">
        <w:t>5</w:t>
      </w:r>
      <w:r>
        <w:t xml:space="preserve"> </w:t>
      </w:r>
      <w:r w:rsidR="00DB1573">
        <w:t>-</w:t>
      </w:r>
      <w:r>
        <w:t xml:space="preserve"> 8.</w:t>
      </w:r>
      <w:r w:rsidR="00CF24B1">
        <w:t>5</w:t>
      </w:r>
      <w:r w:rsidR="00D16712">
        <w:tab/>
      </w:r>
      <w:r w:rsidR="00D16712">
        <w:tab/>
      </w:r>
      <w:r>
        <w:t>by ASTM 4972 v CaCl</w:t>
      </w:r>
      <w:r w:rsidRPr="00D16712">
        <w:rPr>
          <w:vertAlign w:val="subscript"/>
        </w:rPr>
        <w:t>2</w:t>
      </w:r>
    </w:p>
    <w:p w14:paraId="35E03824" w14:textId="357F5B81" w:rsidR="007E6E1E" w:rsidRDefault="007E6E1E" w:rsidP="002A704E">
      <w:pPr>
        <w:pStyle w:val="NoSpacing"/>
        <w:numPr>
          <w:ilvl w:val="1"/>
          <w:numId w:val="4"/>
        </w:numPr>
        <w:jc w:val="both"/>
      </w:pPr>
      <w:r>
        <w:t>Organic Matter Level</w:t>
      </w:r>
      <w:r w:rsidR="00D16712">
        <w:tab/>
      </w:r>
      <w:r w:rsidR="00D16712">
        <w:tab/>
      </w:r>
      <w:r w:rsidR="00D16712">
        <w:tab/>
      </w:r>
      <w:r w:rsidR="00D16712">
        <w:tab/>
      </w:r>
      <w:r w:rsidR="00FF1CF1">
        <w:t>4.0 - 10.0 %</w:t>
      </w:r>
      <w:r w:rsidR="00D16712">
        <w:tab/>
      </w:r>
      <w:r w:rsidR="00D16712">
        <w:tab/>
      </w:r>
      <w:r>
        <w:t xml:space="preserve">by ASTM F1647 </w:t>
      </w:r>
    </w:p>
    <w:p w14:paraId="0508B541" w14:textId="58EAD0A0" w:rsidR="00C26D80" w:rsidRDefault="00C7550B" w:rsidP="002A704E">
      <w:pPr>
        <w:pStyle w:val="NoSpacing"/>
        <w:numPr>
          <w:ilvl w:val="1"/>
          <w:numId w:val="4"/>
        </w:numPr>
        <w:jc w:val="both"/>
      </w:pPr>
      <w:r>
        <w:t>Soluble Salts</w:t>
      </w:r>
      <w:r w:rsidR="00D16712">
        <w:tab/>
      </w:r>
      <w:r w:rsidR="00D16712">
        <w:tab/>
      </w:r>
      <w:r w:rsidR="00D16712">
        <w:tab/>
      </w:r>
      <w:r w:rsidR="00D16712">
        <w:tab/>
      </w:r>
      <w:r w:rsidR="00D16712">
        <w:tab/>
      </w:r>
      <w:r>
        <w:t>&lt; 1.0 mmhos/cm</w:t>
      </w:r>
      <w:r w:rsidR="00D16712">
        <w:tab/>
      </w:r>
      <w:r>
        <w:t xml:space="preserve">by FLL Standards </w:t>
      </w:r>
    </w:p>
    <w:p w14:paraId="026E4356" w14:textId="0CB31E2B" w:rsidR="00D16712" w:rsidRDefault="00D16712" w:rsidP="002A704E">
      <w:pPr>
        <w:pStyle w:val="NoSpacing"/>
        <w:ind w:left="720"/>
        <w:jc w:val="both"/>
      </w:pPr>
    </w:p>
    <w:p w14:paraId="179AEAA3" w14:textId="63139CAB" w:rsidR="005C0A34" w:rsidRPr="00D16712" w:rsidRDefault="00C26D80" w:rsidP="002A704E">
      <w:pPr>
        <w:pStyle w:val="NoSpacing"/>
        <w:numPr>
          <w:ilvl w:val="0"/>
          <w:numId w:val="2"/>
        </w:numPr>
        <w:jc w:val="both"/>
      </w:pPr>
      <w:r w:rsidRPr="00D16712">
        <w:t>Standard of Quality</w:t>
      </w:r>
      <w:r w:rsidR="004464C0" w:rsidRPr="00D16712">
        <w:t xml:space="preserve"> s</w:t>
      </w:r>
      <w:r w:rsidRPr="00D16712">
        <w:t>hall be</w:t>
      </w:r>
      <w:r w:rsidR="004464C0" w:rsidRPr="00D16712">
        <w:t>:</w:t>
      </w:r>
    </w:p>
    <w:p w14:paraId="2291A35B" w14:textId="7C9150AD" w:rsidR="00FF1CF1" w:rsidRDefault="00D16712" w:rsidP="002A704E">
      <w:pPr>
        <w:pStyle w:val="NoSpacing"/>
        <w:ind w:firstLine="720"/>
        <w:jc w:val="both"/>
        <w:rPr>
          <w:rFonts w:cstheme="minorHAnsi"/>
        </w:rPr>
      </w:pPr>
      <w:bookmarkStart w:id="0" w:name="_Hlk82782230"/>
      <w:r w:rsidRPr="00D16712">
        <w:rPr>
          <w:rFonts w:cstheme="minorHAnsi"/>
        </w:rPr>
        <w:t>“</w:t>
      </w:r>
      <w:r w:rsidR="005C0A34" w:rsidRPr="00D16712">
        <w:rPr>
          <w:rFonts w:cstheme="minorHAnsi"/>
        </w:rPr>
        <w:t>Naturcycle</w:t>
      </w:r>
      <w:r w:rsidR="00FF1CF1">
        <w:rPr>
          <w:rFonts w:cstheme="minorHAnsi"/>
        </w:rPr>
        <w:t>®</w:t>
      </w:r>
      <w:r w:rsidR="005C0A34" w:rsidRPr="00D16712">
        <w:rPr>
          <w:rFonts w:cstheme="minorHAnsi"/>
        </w:rPr>
        <w:t xml:space="preserve"> </w:t>
      </w:r>
      <w:r w:rsidR="00CF24B1" w:rsidRPr="00D16712">
        <w:rPr>
          <w:rFonts w:cstheme="minorHAnsi"/>
        </w:rPr>
        <w:t>Extensive 85</w:t>
      </w:r>
      <w:r w:rsidR="00FF1CF1">
        <w:rPr>
          <w:rFonts w:cstheme="minorHAnsi"/>
        </w:rPr>
        <w:t xml:space="preserve"> Green Roof Media</w:t>
      </w:r>
      <w:r w:rsidR="005C0A34" w:rsidRPr="00D16712">
        <w:rPr>
          <w:rFonts w:cstheme="minorHAnsi"/>
        </w:rPr>
        <w:t>” distributed by</w:t>
      </w:r>
      <w:r w:rsidR="0034333A" w:rsidRPr="00D16712">
        <w:rPr>
          <w:rFonts w:cstheme="minorHAnsi"/>
        </w:rPr>
        <w:t xml:space="preserve"> </w:t>
      </w:r>
      <w:r w:rsidR="005C0A34" w:rsidRPr="00D16712">
        <w:rPr>
          <w:rFonts w:cstheme="minorHAnsi"/>
        </w:rPr>
        <w:t>Naturcycle, LLC</w:t>
      </w:r>
      <w:r w:rsidR="002C6881">
        <w:rPr>
          <w:rFonts w:cstheme="minorHAnsi"/>
        </w:rPr>
        <w:t>,</w:t>
      </w:r>
    </w:p>
    <w:p w14:paraId="33BC156F" w14:textId="5AAB66BD" w:rsidR="005C0A34" w:rsidRPr="002C6881" w:rsidRDefault="005C0A34" w:rsidP="002C6881">
      <w:pPr>
        <w:pStyle w:val="NoSpacing"/>
        <w:ind w:firstLine="720"/>
        <w:jc w:val="both"/>
        <w:rPr>
          <w:rFonts w:cstheme="minorHAnsi"/>
        </w:rPr>
      </w:pPr>
      <w:r w:rsidRPr="00D16712">
        <w:rPr>
          <w:rFonts w:cstheme="minorHAnsi"/>
        </w:rPr>
        <w:t>www.naturcycle.com or</w:t>
      </w:r>
      <w:r w:rsidR="00D16712">
        <w:rPr>
          <w:rFonts w:cstheme="minorHAnsi"/>
        </w:rPr>
        <w:t xml:space="preserve"> </w:t>
      </w:r>
      <w:r w:rsidR="00D16712" w:rsidRPr="00D16712">
        <w:rPr>
          <w:rFonts w:cstheme="minorHAnsi"/>
        </w:rPr>
        <w:t>(</w:t>
      </w:r>
      <w:r w:rsidRPr="00D16712">
        <w:rPr>
          <w:rFonts w:cstheme="minorHAnsi"/>
        </w:rPr>
        <w:t>315</w:t>
      </w:r>
      <w:r w:rsidR="00D16712" w:rsidRPr="00D16712">
        <w:rPr>
          <w:rFonts w:cstheme="minorHAnsi"/>
        </w:rPr>
        <w:t xml:space="preserve">) </w:t>
      </w:r>
      <w:r w:rsidRPr="00D16712">
        <w:rPr>
          <w:rFonts w:cstheme="minorHAnsi"/>
        </w:rPr>
        <w:t>707-</w:t>
      </w:r>
      <w:r w:rsidR="0034333A" w:rsidRPr="00D16712">
        <w:rPr>
          <w:rFonts w:cstheme="minorHAnsi"/>
        </w:rPr>
        <w:t>8955</w:t>
      </w:r>
      <w:r w:rsidR="002C6881">
        <w:rPr>
          <w:rFonts w:cstheme="minorHAnsi"/>
        </w:rPr>
        <w:t>, o</w:t>
      </w:r>
      <w:r w:rsidRPr="00D16712">
        <w:rPr>
          <w:rFonts w:cstheme="minorHAnsi"/>
          <w:bCs/>
        </w:rPr>
        <w:t xml:space="preserve">r </w:t>
      </w:r>
      <w:r w:rsidR="00FF1CF1">
        <w:rPr>
          <w:rFonts w:cstheme="minorHAnsi"/>
          <w:bCs/>
        </w:rPr>
        <w:t>a</w:t>
      </w:r>
      <w:r w:rsidRPr="00D16712">
        <w:rPr>
          <w:rFonts w:cstheme="minorHAnsi"/>
          <w:bCs/>
        </w:rPr>
        <w:t>rchitect/</w:t>
      </w:r>
      <w:r w:rsidR="00FF1CF1">
        <w:rPr>
          <w:rFonts w:cstheme="minorHAnsi"/>
          <w:bCs/>
        </w:rPr>
        <w:t>e</w:t>
      </w:r>
      <w:r w:rsidRPr="00D16712">
        <w:rPr>
          <w:rFonts w:cstheme="minorHAnsi"/>
          <w:bCs/>
        </w:rPr>
        <w:t>ngineer approved equal.</w:t>
      </w:r>
    </w:p>
    <w:p w14:paraId="1C036449" w14:textId="492B07CE" w:rsidR="005C0A34" w:rsidRPr="00D16712" w:rsidRDefault="005C0A34" w:rsidP="002A704E">
      <w:pPr>
        <w:pStyle w:val="NoSpacing"/>
        <w:jc w:val="both"/>
        <w:rPr>
          <w:rFonts w:cstheme="minorHAnsi"/>
          <w:bCs/>
        </w:rPr>
      </w:pPr>
    </w:p>
    <w:p w14:paraId="2ED04AB5" w14:textId="5AD97D05" w:rsidR="005C0A34" w:rsidRPr="00D16712" w:rsidRDefault="005C0A34" w:rsidP="002A704E">
      <w:pPr>
        <w:pStyle w:val="NoSpacing"/>
        <w:ind w:left="720"/>
        <w:jc w:val="both"/>
        <w:rPr>
          <w:rFonts w:cstheme="minorHAnsi"/>
          <w:bCs/>
          <w:i/>
          <w:iCs/>
          <w:sz w:val="18"/>
          <w:szCs w:val="18"/>
        </w:rPr>
      </w:pPr>
      <w:r w:rsidRPr="00D16712">
        <w:rPr>
          <w:rFonts w:cstheme="minorHAnsi"/>
          <w:bCs/>
          <w:i/>
          <w:iCs/>
          <w:sz w:val="18"/>
          <w:szCs w:val="18"/>
        </w:rPr>
        <w:t xml:space="preserve">The </w:t>
      </w:r>
      <w:r w:rsidR="00D16712" w:rsidRPr="00D16712">
        <w:rPr>
          <w:rFonts w:cstheme="minorHAnsi"/>
          <w:bCs/>
          <w:i/>
          <w:iCs/>
          <w:sz w:val="18"/>
          <w:szCs w:val="18"/>
        </w:rPr>
        <w:t>o</w:t>
      </w:r>
      <w:r w:rsidRPr="00D16712">
        <w:rPr>
          <w:rFonts w:cstheme="minorHAnsi"/>
          <w:bCs/>
          <w:i/>
          <w:iCs/>
          <w:sz w:val="18"/>
          <w:szCs w:val="18"/>
        </w:rPr>
        <w:t xml:space="preserve">rganic amendment to create this green roof media must be compost and </w:t>
      </w:r>
      <w:r w:rsidR="00D16712" w:rsidRPr="00D16712">
        <w:rPr>
          <w:rFonts w:cstheme="minorHAnsi"/>
          <w:bCs/>
          <w:i/>
          <w:iCs/>
          <w:sz w:val="18"/>
          <w:szCs w:val="18"/>
        </w:rPr>
        <w:t>must part</w:t>
      </w:r>
      <w:r w:rsidRPr="00D16712">
        <w:rPr>
          <w:rFonts w:cstheme="minorHAnsi"/>
          <w:bCs/>
          <w:i/>
          <w:iCs/>
          <w:sz w:val="18"/>
          <w:szCs w:val="18"/>
        </w:rPr>
        <w:t>icipate in the United S</w:t>
      </w:r>
      <w:r w:rsidR="00D16712" w:rsidRPr="00D16712">
        <w:rPr>
          <w:rFonts w:cstheme="minorHAnsi"/>
          <w:bCs/>
          <w:i/>
          <w:iCs/>
          <w:sz w:val="18"/>
          <w:szCs w:val="18"/>
        </w:rPr>
        <w:t>t</w:t>
      </w:r>
      <w:r w:rsidRPr="00D16712">
        <w:rPr>
          <w:rFonts w:cstheme="minorHAnsi"/>
          <w:bCs/>
          <w:i/>
          <w:iCs/>
          <w:sz w:val="18"/>
          <w:szCs w:val="18"/>
        </w:rPr>
        <w:t>ates Composting</w:t>
      </w:r>
      <w:r w:rsidR="00D16712" w:rsidRPr="00D16712">
        <w:rPr>
          <w:rFonts w:cstheme="minorHAnsi"/>
          <w:bCs/>
          <w:i/>
          <w:iCs/>
          <w:sz w:val="18"/>
          <w:szCs w:val="18"/>
        </w:rPr>
        <w:t xml:space="preserve"> Council</w:t>
      </w:r>
      <w:r w:rsidRPr="00D16712">
        <w:rPr>
          <w:rFonts w:cstheme="minorHAnsi"/>
          <w:bCs/>
          <w:i/>
          <w:iCs/>
          <w:sz w:val="18"/>
          <w:szCs w:val="18"/>
        </w:rPr>
        <w:t xml:space="preserve"> Seal of Testing Assurance (STA) Program. As part of the green roof submittal</w:t>
      </w:r>
      <w:r w:rsidR="00D16712" w:rsidRPr="00D16712">
        <w:rPr>
          <w:rFonts w:cstheme="minorHAnsi"/>
          <w:bCs/>
          <w:i/>
          <w:iCs/>
          <w:sz w:val="18"/>
          <w:szCs w:val="18"/>
        </w:rPr>
        <w:t>,</w:t>
      </w:r>
      <w:r w:rsidRPr="00D16712">
        <w:rPr>
          <w:rFonts w:cstheme="minorHAnsi"/>
          <w:bCs/>
          <w:i/>
          <w:iCs/>
          <w:sz w:val="18"/>
          <w:szCs w:val="18"/>
        </w:rPr>
        <w:t xml:space="preserve"> the media supplier must provide a certified independent analysis from a laboratory</w:t>
      </w:r>
      <w:r w:rsidR="00D16712" w:rsidRPr="00D16712">
        <w:rPr>
          <w:rFonts w:cstheme="minorHAnsi"/>
          <w:bCs/>
          <w:i/>
          <w:iCs/>
          <w:sz w:val="18"/>
          <w:szCs w:val="18"/>
        </w:rPr>
        <w:t xml:space="preserve"> </w:t>
      </w:r>
      <w:r w:rsidRPr="00D16712">
        <w:rPr>
          <w:rFonts w:cstheme="minorHAnsi"/>
          <w:bCs/>
          <w:i/>
          <w:iCs/>
          <w:sz w:val="18"/>
          <w:szCs w:val="18"/>
        </w:rPr>
        <w:t>participating in</w:t>
      </w:r>
      <w:r w:rsidR="00D16712" w:rsidRPr="00D16712">
        <w:rPr>
          <w:rFonts w:cstheme="minorHAnsi"/>
          <w:bCs/>
          <w:i/>
          <w:iCs/>
          <w:sz w:val="18"/>
          <w:szCs w:val="18"/>
        </w:rPr>
        <w:t xml:space="preserve"> the</w:t>
      </w:r>
      <w:r w:rsidRPr="00D16712">
        <w:rPr>
          <w:rFonts w:cstheme="minorHAnsi"/>
          <w:bCs/>
          <w:i/>
          <w:iCs/>
          <w:sz w:val="18"/>
          <w:szCs w:val="18"/>
        </w:rPr>
        <w:t xml:space="preserve"> STA </w:t>
      </w:r>
      <w:r w:rsidR="00D16712" w:rsidRPr="00D16712">
        <w:rPr>
          <w:rFonts w:cstheme="minorHAnsi"/>
          <w:bCs/>
          <w:i/>
          <w:iCs/>
          <w:sz w:val="18"/>
          <w:szCs w:val="18"/>
        </w:rPr>
        <w:t>P</w:t>
      </w:r>
      <w:r w:rsidRPr="00D16712">
        <w:rPr>
          <w:rFonts w:cstheme="minorHAnsi"/>
          <w:bCs/>
          <w:i/>
          <w:iCs/>
          <w:sz w:val="18"/>
          <w:szCs w:val="18"/>
        </w:rPr>
        <w:t>rogram</w:t>
      </w:r>
      <w:r w:rsidR="00D16712" w:rsidRPr="00D16712">
        <w:rPr>
          <w:rFonts w:cstheme="minorHAnsi"/>
          <w:bCs/>
          <w:i/>
          <w:iCs/>
          <w:sz w:val="18"/>
          <w:szCs w:val="18"/>
        </w:rPr>
        <w:t>,</w:t>
      </w:r>
      <w:r w:rsidRPr="00D16712">
        <w:rPr>
          <w:rFonts w:cstheme="minorHAnsi"/>
          <w:bCs/>
          <w:i/>
          <w:iCs/>
          <w:sz w:val="18"/>
          <w:szCs w:val="18"/>
        </w:rPr>
        <w:t xml:space="preserve"> </w:t>
      </w:r>
      <w:r w:rsidR="00D16712" w:rsidRPr="00D16712">
        <w:rPr>
          <w:rFonts w:cstheme="minorHAnsi"/>
          <w:bCs/>
          <w:i/>
          <w:iCs/>
          <w:sz w:val="18"/>
          <w:szCs w:val="18"/>
        </w:rPr>
        <w:t>a</w:t>
      </w:r>
      <w:r w:rsidRPr="00D16712">
        <w:rPr>
          <w:rFonts w:cstheme="minorHAnsi"/>
          <w:bCs/>
          <w:i/>
          <w:iCs/>
          <w:sz w:val="18"/>
          <w:szCs w:val="18"/>
        </w:rPr>
        <w:t xml:space="preserve">long with being a participant in good standing and </w:t>
      </w:r>
      <w:r w:rsidR="00D16712" w:rsidRPr="00D16712">
        <w:rPr>
          <w:rFonts w:cstheme="minorHAnsi"/>
          <w:bCs/>
          <w:i/>
          <w:iCs/>
          <w:sz w:val="18"/>
          <w:szCs w:val="18"/>
        </w:rPr>
        <w:t xml:space="preserve">having </w:t>
      </w:r>
      <w:r w:rsidRPr="00D16712">
        <w:rPr>
          <w:rFonts w:cstheme="minorHAnsi"/>
          <w:bCs/>
          <w:i/>
          <w:iCs/>
          <w:sz w:val="18"/>
          <w:szCs w:val="18"/>
        </w:rPr>
        <w:t>the ability to produce the required annual test reports. A recent STA Technical Data Sheet is required to be submitted prior to shipment. Any organic amendment besides compost is not acceptable as other organic matter sources are nonrenewable and not sustainable sources.</w:t>
      </w:r>
    </w:p>
    <w:p w14:paraId="4F80BBB1" w14:textId="77777777" w:rsidR="005C0A34" w:rsidRPr="00D16712" w:rsidRDefault="005C0A34" w:rsidP="002A704E">
      <w:pPr>
        <w:pStyle w:val="NoSpacing"/>
        <w:jc w:val="both"/>
        <w:rPr>
          <w:rFonts w:cstheme="minorHAnsi"/>
          <w:bCs/>
          <w:i/>
          <w:iCs/>
          <w:sz w:val="18"/>
          <w:szCs w:val="18"/>
        </w:rPr>
      </w:pPr>
    </w:p>
    <w:p w14:paraId="36840BC9" w14:textId="5D7CF5B5" w:rsidR="007E6E1E" w:rsidRPr="00D16712" w:rsidRDefault="005C0A34" w:rsidP="002A704E">
      <w:pPr>
        <w:pStyle w:val="NoSpacing"/>
        <w:ind w:left="720"/>
        <w:jc w:val="both"/>
        <w:rPr>
          <w:rFonts w:cstheme="minorHAnsi"/>
          <w:bCs/>
          <w:i/>
          <w:iCs/>
          <w:sz w:val="18"/>
          <w:szCs w:val="18"/>
        </w:rPr>
      </w:pPr>
      <w:r w:rsidRPr="00D16712">
        <w:rPr>
          <w:rFonts w:cstheme="minorHAnsi"/>
          <w:bCs/>
          <w:i/>
          <w:iCs/>
          <w:sz w:val="18"/>
          <w:szCs w:val="18"/>
        </w:rPr>
        <w:t xml:space="preserve">Prior to </w:t>
      </w:r>
      <w:r w:rsidR="00D16712" w:rsidRPr="00D16712">
        <w:rPr>
          <w:rFonts w:cstheme="minorHAnsi"/>
          <w:bCs/>
          <w:i/>
          <w:iCs/>
          <w:sz w:val="18"/>
          <w:szCs w:val="18"/>
        </w:rPr>
        <w:t>s</w:t>
      </w:r>
      <w:r w:rsidRPr="00D16712">
        <w:rPr>
          <w:rFonts w:cstheme="minorHAnsi"/>
          <w:bCs/>
          <w:i/>
          <w:iCs/>
          <w:sz w:val="18"/>
          <w:szCs w:val="18"/>
        </w:rPr>
        <w:t>hipment</w:t>
      </w:r>
      <w:r w:rsidR="00D16712" w:rsidRPr="00D16712">
        <w:rPr>
          <w:rFonts w:cstheme="minorHAnsi"/>
          <w:bCs/>
          <w:i/>
          <w:iCs/>
          <w:sz w:val="18"/>
          <w:szCs w:val="18"/>
        </w:rPr>
        <w:t>,</w:t>
      </w:r>
      <w:r w:rsidRPr="00D16712">
        <w:rPr>
          <w:rFonts w:cstheme="minorHAnsi"/>
          <w:bCs/>
          <w:i/>
          <w:iCs/>
          <w:sz w:val="18"/>
          <w:szCs w:val="18"/>
        </w:rPr>
        <w:t xml:space="preserve"> </w:t>
      </w:r>
      <w:r w:rsidR="00D16712" w:rsidRPr="00D16712">
        <w:rPr>
          <w:rFonts w:cstheme="minorHAnsi"/>
          <w:bCs/>
          <w:i/>
          <w:iCs/>
          <w:sz w:val="18"/>
          <w:szCs w:val="18"/>
        </w:rPr>
        <w:t xml:space="preserve">both </w:t>
      </w:r>
      <w:r w:rsidRPr="00D16712">
        <w:rPr>
          <w:rFonts w:cstheme="minorHAnsi"/>
          <w:bCs/>
          <w:i/>
          <w:iCs/>
          <w:sz w:val="18"/>
          <w:szCs w:val="18"/>
        </w:rPr>
        <w:t>a physical sample and a recent quality control sample by a laboratory capable of conduc</w:t>
      </w:r>
      <w:r w:rsidR="00D16712" w:rsidRPr="00D16712">
        <w:rPr>
          <w:rFonts w:cstheme="minorHAnsi"/>
          <w:bCs/>
          <w:i/>
          <w:iCs/>
          <w:sz w:val="18"/>
          <w:szCs w:val="18"/>
        </w:rPr>
        <w:t>t</w:t>
      </w:r>
      <w:r w:rsidRPr="00D16712">
        <w:rPr>
          <w:rFonts w:cstheme="minorHAnsi"/>
          <w:bCs/>
          <w:i/>
          <w:iCs/>
          <w:sz w:val="18"/>
          <w:szCs w:val="18"/>
        </w:rPr>
        <w:t>ing</w:t>
      </w:r>
      <w:r w:rsidR="00D16712" w:rsidRPr="00D16712">
        <w:rPr>
          <w:rFonts w:cstheme="minorHAnsi"/>
          <w:bCs/>
          <w:i/>
          <w:iCs/>
          <w:sz w:val="18"/>
          <w:szCs w:val="18"/>
        </w:rPr>
        <w:t xml:space="preserve"> </w:t>
      </w:r>
      <w:r w:rsidRPr="00D16712">
        <w:rPr>
          <w:rFonts w:cstheme="minorHAnsi"/>
          <w:bCs/>
          <w:i/>
          <w:iCs/>
          <w:sz w:val="18"/>
          <w:szCs w:val="18"/>
        </w:rPr>
        <w:t>ASTM</w:t>
      </w:r>
      <w:r w:rsidRPr="00D16712">
        <w:rPr>
          <w:rFonts w:cstheme="minorHAnsi"/>
          <w:i/>
          <w:iCs/>
          <w:sz w:val="18"/>
          <w:szCs w:val="18"/>
        </w:rPr>
        <w:t xml:space="preserve"> E2399 and related FLL standards of the media type </w:t>
      </w:r>
      <w:r w:rsidR="00782BB9">
        <w:rPr>
          <w:rFonts w:cstheme="minorHAnsi"/>
          <w:i/>
          <w:iCs/>
          <w:sz w:val="18"/>
          <w:szCs w:val="18"/>
        </w:rPr>
        <w:t>should be</w:t>
      </w:r>
      <w:r w:rsidRPr="00D16712">
        <w:rPr>
          <w:rFonts w:cstheme="minorHAnsi"/>
          <w:i/>
          <w:iCs/>
          <w:sz w:val="18"/>
          <w:szCs w:val="18"/>
        </w:rPr>
        <w:t xml:space="preserve"> required. The </w:t>
      </w:r>
      <w:r w:rsidR="00D16712" w:rsidRPr="00D16712">
        <w:rPr>
          <w:rFonts w:cstheme="minorHAnsi"/>
          <w:i/>
          <w:iCs/>
          <w:sz w:val="18"/>
          <w:szCs w:val="18"/>
        </w:rPr>
        <w:t>require</w:t>
      </w:r>
      <w:r w:rsidRPr="00D16712">
        <w:rPr>
          <w:rFonts w:cstheme="minorHAnsi"/>
          <w:i/>
          <w:iCs/>
          <w:sz w:val="18"/>
          <w:szCs w:val="18"/>
        </w:rPr>
        <w:t>d quality control test must be dated</w:t>
      </w:r>
      <w:r w:rsidR="0034333A" w:rsidRPr="00D16712">
        <w:rPr>
          <w:rFonts w:cstheme="minorHAnsi"/>
          <w:i/>
          <w:iCs/>
          <w:sz w:val="18"/>
          <w:szCs w:val="18"/>
        </w:rPr>
        <w:t xml:space="preserve"> </w:t>
      </w:r>
      <w:r w:rsidRPr="00D16712">
        <w:rPr>
          <w:rFonts w:cstheme="minorHAnsi"/>
          <w:i/>
          <w:iCs/>
          <w:sz w:val="18"/>
          <w:szCs w:val="18"/>
        </w:rPr>
        <w:t>within 120 days of</w:t>
      </w:r>
      <w:r w:rsidR="0034333A" w:rsidRPr="00D16712">
        <w:rPr>
          <w:rFonts w:cstheme="minorHAnsi"/>
          <w:i/>
          <w:iCs/>
          <w:sz w:val="18"/>
          <w:szCs w:val="18"/>
        </w:rPr>
        <w:t xml:space="preserve"> </w:t>
      </w:r>
      <w:r w:rsidR="00D16712" w:rsidRPr="00D16712">
        <w:rPr>
          <w:rFonts w:cstheme="minorHAnsi"/>
          <w:i/>
          <w:iCs/>
          <w:sz w:val="18"/>
          <w:szCs w:val="18"/>
        </w:rPr>
        <w:t>p</w:t>
      </w:r>
      <w:r w:rsidRPr="00D16712">
        <w:rPr>
          <w:rFonts w:cstheme="minorHAnsi"/>
          <w:i/>
          <w:iCs/>
          <w:sz w:val="18"/>
          <w:szCs w:val="18"/>
        </w:rPr>
        <w:t xml:space="preserve">hysical </w:t>
      </w:r>
      <w:r w:rsidR="00D16712" w:rsidRPr="00D16712">
        <w:rPr>
          <w:rFonts w:cstheme="minorHAnsi"/>
          <w:i/>
          <w:iCs/>
          <w:sz w:val="18"/>
          <w:szCs w:val="18"/>
        </w:rPr>
        <w:t>s</w:t>
      </w:r>
      <w:r w:rsidRPr="00D16712">
        <w:rPr>
          <w:rFonts w:cstheme="minorHAnsi"/>
          <w:i/>
          <w:iCs/>
          <w:sz w:val="18"/>
          <w:szCs w:val="18"/>
        </w:rPr>
        <w:t>ample submittal.</w:t>
      </w:r>
    </w:p>
    <w:p w14:paraId="7E9D3D50" w14:textId="77777777" w:rsidR="00D16712" w:rsidRDefault="00D16712" w:rsidP="002A704E">
      <w:pPr>
        <w:pStyle w:val="NoSpacing"/>
        <w:pBdr>
          <w:bottom w:val="single" w:sz="12" w:space="1" w:color="auto"/>
        </w:pBdr>
        <w:jc w:val="both"/>
      </w:pPr>
    </w:p>
    <w:p w14:paraId="714617A7" w14:textId="77777777" w:rsidR="00D16712" w:rsidRDefault="00D16712" w:rsidP="002A704E">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29064998" w14:textId="77777777" w:rsidR="00D16712" w:rsidRPr="006A1CE2" w:rsidRDefault="00D16712" w:rsidP="002A704E">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trike/>
          <w:sz w:val="14"/>
          <w:szCs w:val="14"/>
          <w:u w:val="single"/>
        </w:rPr>
      </w:pPr>
      <w:r>
        <w:rPr>
          <w:rFonts w:ascii="Arial" w:eastAsia="Times New Roman" w:hAnsi="Arial" w:cs="Arial"/>
          <w:i/>
          <w:sz w:val="14"/>
          <w:szCs w:val="14"/>
        </w:rPr>
        <w:t>Please NOTE</w:t>
      </w:r>
      <w:r w:rsidRPr="004F4C3D">
        <w:rPr>
          <w:rFonts w:ascii="Arial" w:eastAsia="Times New Roman" w:hAnsi="Arial" w:cs="Arial"/>
          <w:i/>
          <w:sz w:val="14"/>
          <w:szCs w:val="14"/>
        </w:rPr>
        <w:t xml:space="preserve">: </w:t>
      </w:r>
      <w:r w:rsidRPr="008471C6">
        <w:rPr>
          <w:rFonts w:ascii="Arial" w:eastAsia="Times New Roman" w:hAnsi="Arial" w:cs="Arial"/>
          <w:i/>
          <w:sz w:val="14"/>
          <w:szCs w:val="14"/>
        </w:rPr>
        <w:t xml:space="preserve">Because </w:t>
      </w:r>
      <w:r>
        <w:rPr>
          <w:rFonts w:ascii="Arial" w:eastAsia="Times New Roman" w:hAnsi="Arial" w:cs="Arial"/>
          <w:i/>
          <w:sz w:val="14"/>
          <w:szCs w:val="14"/>
        </w:rPr>
        <w:t>soil-less media is a</w:t>
      </w:r>
      <w:r w:rsidRPr="008471C6">
        <w:rPr>
          <w:rFonts w:ascii="Arial" w:eastAsia="Times New Roman" w:hAnsi="Arial" w:cs="Arial"/>
          <w:i/>
          <w:sz w:val="14"/>
          <w:szCs w:val="14"/>
        </w:rPr>
        <w:t xml:space="preserve"> living system, </w:t>
      </w:r>
      <w:r>
        <w:rPr>
          <w:rFonts w:ascii="Arial" w:eastAsia="Times New Roman" w:hAnsi="Arial" w:cs="Arial"/>
          <w:i/>
          <w:sz w:val="14"/>
          <w:szCs w:val="14"/>
        </w:rPr>
        <w:t>Naturcycle, LLC</w:t>
      </w:r>
      <w:r w:rsidRPr="008471C6">
        <w:rPr>
          <w:rFonts w:ascii="Arial" w:eastAsia="Times New Roman" w:hAnsi="Arial" w:cs="Arial"/>
          <w:i/>
          <w:sz w:val="14"/>
          <w:szCs w:val="14"/>
        </w:rPr>
        <w:t xml:space="preserve"> can only guarantee their products to meet the specified properties at the time of delivery. Therefore, any claim of potential non-compliance must be at this time.</w:t>
      </w:r>
    </w:p>
    <w:p w14:paraId="714223A8" w14:textId="77777777" w:rsidR="00D16712" w:rsidRPr="008471C6" w:rsidRDefault="00D16712" w:rsidP="002A704E">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br/>
        <w:t xml:space="preserve">Please consult a Naturcycle representative before finalizing any specification as adjustment is sometimes needed based on unique project design requirements. </w:t>
      </w:r>
    </w:p>
    <w:p w14:paraId="115EE343" w14:textId="77777777" w:rsidR="00D16712" w:rsidRDefault="00D16712" w:rsidP="002A704E">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0041454E" w14:textId="77777777" w:rsidR="00D16712" w:rsidRDefault="00D16712" w:rsidP="002A704E">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sidRPr="008471C6">
        <w:rPr>
          <w:rFonts w:ascii="Arial" w:eastAsia="Times New Roman" w:hAnsi="Arial" w:cs="Arial"/>
          <w:i/>
          <w:sz w:val="14"/>
          <w:szCs w:val="14"/>
        </w:rPr>
        <w:t>The details contained in th</w:t>
      </w:r>
      <w:r>
        <w:rPr>
          <w:rFonts w:ascii="Arial" w:eastAsia="Times New Roman" w:hAnsi="Arial" w:cs="Arial"/>
          <w:i/>
          <w:sz w:val="14"/>
          <w:szCs w:val="14"/>
        </w:rPr>
        <w:t>ese specifications</w:t>
      </w:r>
      <w:r w:rsidRPr="008471C6">
        <w:rPr>
          <w:rFonts w:ascii="Arial" w:eastAsia="Times New Roman" w:hAnsi="Arial" w:cs="Arial"/>
          <w:i/>
          <w:sz w:val="14"/>
          <w:szCs w:val="14"/>
        </w:rPr>
        <w:t xml:space="preserve"> correspond with</w:t>
      </w:r>
      <w:r>
        <w:rPr>
          <w:rFonts w:ascii="Arial" w:eastAsia="Times New Roman" w:hAnsi="Arial" w:cs="Arial"/>
          <w:i/>
          <w:sz w:val="14"/>
          <w:szCs w:val="14"/>
        </w:rPr>
        <w:t xml:space="preserve"> the technical knowledge of</w:t>
      </w:r>
      <w:r w:rsidRPr="008471C6">
        <w:rPr>
          <w:rFonts w:ascii="Arial" w:eastAsia="Times New Roman" w:hAnsi="Arial" w:cs="Arial"/>
          <w:i/>
          <w:sz w:val="14"/>
          <w:szCs w:val="14"/>
        </w:rPr>
        <w:t xml:space="preserve"> </w:t>
      </w:r>
      <w:r>
        <w:rPr>
          <w:rFonts w:ascii="Arial" w:eastAsia="Times New Roman" w:hAnsi="Arial" w:cs="Arial"/>
          <w:i/>
          <w:sz w:val="14"/>
          <w:szCs w:val="14"/>
        </w:rPr>
        <w:t>Naturcycle, LLC</w:t>
      </w:r>
      <w:r w:rsidRPr="008471C6">
        <w:rPr>
          <w:rFonts w:ascii="Arial" w:eastAsia="Times New Roman" w:hAnsi="Arial" w:cs="Arial"/>
          <w:i/>
          <w:sz w:val="14"/>
          <w:szCs w:val="14"/>
        </w:rPr>
        <w:t xml:space="preserve"> at the time of publication. </w:t>
      </w:r>
      <w:r>
        <w:rPr>
          <w:rFonts w:ascii="Arial" w:eastAsia="Times New Roman" w:hAnsi="Arial" w:cs="Arial"/>
          <w:i/>
          <w:sz w:val="14"/>
          <w:szCs w:val="14"/>
        </w:rPr>
        <w:t xml:space="preserve">Naturcycle, LLC </w:t>
      </w:r>
      <w:r w:rsidRPr="008471C6">
        <w:rPr>
          <w:rFonts w:ascii="Arial" w:eastAsia="Times New Roman" w:hAnsi="Arial" w:cs="Arial"/>
          <w:i/>
          <w:sz w:val="14"/>
          <w:szCs w:val="14"/>
        </w:rPr>
        <w:t xml:space="preserve">reserves the right to update and </w:t>
      </w:r>
      <w:r>
        <w:rPr>
          <w:rFonts w:ascii="Arial" w:eastAsia="Times New Roman" w:hAnsi="Arial" w:cs="Arial"/>
          <w:i/>
          <w:sz w:val="14"/>
          <w:szCs w:val="14"/>
        </w:rPr>
        <w:t xml:space="preserve">or adjust </w:t>
      </w:r>
      <w:r w:rsidRPr="00186284">
        <w:rPr>
          <w:rFonts w:ascii="Arial" w:eastAsia="Times New Roman" w:hAnsi="Arial" w:cs="Arial"/>
          <w:i/>
          <w:sz w:val="14"/>
          <w:szCs w:val="14"/>
        </w:rPr>
        <w:t>performance specification</w:t>
      </w:r>
      <w:r>
        <w:rPr>
          <w:rFonts w:ascii="Arial" w:eastAsia="Times New Roman" w:hAnsi="Arial" w:cs="Arial"/>
          <w:i/>
          <w:sz w:val="14"/>
          <w:szCs w:val="14"/>
        </w:rPr>
        <w:t xml:space="preserve">s </w:t>
      </w:r>
      <w:r w:rsidRPr="00186284">
        <w:rPr>
          <w:rFonts w:ascii="Arial" w:eastAsia="Times New Roman" w:hAnsi="Arial" w:cs="Arial"/>
          <w:i/>
          <w:sz w:val="14"/>
          <w:szCs w:val="14"/>
        </w:rPr>
        <w:t>periodically,</w:t>
      </w:r>
      <w:r>
        <w:rPr>
          <w:rFonts w:ascii="Arial" w:eastAsia="Times New Roman" w:hAnsi="Arial" w:cs="Arial"/>
          <w:i/>
          <w:sz w:val="14"/>
          <w:szCs w:val="14"/>
        </w:rPr>
        <w:t xml:space="preserve"> in</w:t>
      </w:r>
      <w:r w:rsidRPr="00186284">
        <w:rPr>
          <w:rFonts w:ascii="Arial" w:eastAsia="Times New Roman" w:hAnsi="Arial" w:cs="Arial"/>
          <w:i/>
          <w:sz w:val="14"/>
          <w:szCs w:val="14"/>
        </w:rPr>
        <w:t xml:space="preserve"> accordance with new insight and best practices, due to the availability of materials, or special project conditions related to plant selection, nutrient requirements, or environmental conditions.</w:t>
      </w:r>
      <w:r>
        <w:rPr>
          <w:rFonts w:ascii="Arial" w:eastAsia="Times New Roman" w:hAnsi="Arial" w:cs="Arial"/>
          <w:i/>
          <w:sz w:val="14"/>
          <w:szCs w:val="14"/>
        </w:rPr>
        <w:tab/>
      </w:r>
      <w:r>
        <w:rPr>
          <w:rFonts w:ascii="Arial" w:eastAsia="Times New Roman" w:hAnsi="Arial" w:cs="Arial"/>
          <w:i/>
          <w:sz w:val="14"/>
          <w:szCs w:val="14"/>
        </w:rPr>
        <w:tab/>
      </w:r>
      <w:r>
        <w:rPr>
          <w:rFonts w:ascii="Arial" w:eastAsia="Times New Roman" w:hAnsi="Arial" w:cs="Arial"/>
          <w:i/>
          <w:sz w:val="14"/>
          <w:szCs w:val="14"/>
        </w:rPr>
        <w:tab/>
      </w:r>
    </w:p>
    <w:p w14:paraId="630C6B25" w14:textId="77777777" w:rsidR="00D16712" w:rsidRDefault="00D16712" w:rsidP="002A704E">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22882329" w14:textId="7EA17376" w:rsidR="001C79EA" w:rsidRPr="00D16712" w:rsidRDefault="00D16712" w:rsidP="002A704E">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t xml:space="preserve">Naturcycle, LLC – </w:t>
      </w:r>
      <w:r w:rsidR="00FF1CF1">
        <w:rPr>
          <w:rFonts w:ascii="Arial" w:eastAsia="Times New Roman" w:hAnsi="Arial" w:cs="Arial"/>
          <w:i/>
          <w:sz w:val="14"/>
          <w:szCs w:val="14"/>
        </w:rPr>
        <w:t>September</w:t>
      </w:r>
      <w:r>
        <w:rPr>
          <w:rFonts w:ascii="Arial" w:eastAsia="Times New Roman" w:hAnsi="Arial" w:cs="Arial"/>
          <w:i/>
          <w:sz w:val="14"/>
          <w:szCs w:val="14"/>
        </w:rPr>
        <w:t xml:space="preserve"> 202</w:t>
      </w:r>
      <w:bookmarkEnd w:id="0"/>
      <w:r w:rsidR="00FF1CF1">
        <w:rPr>
          <w:rFonts w:ascii="Arial" w:eastAsia="Times New Roman" w:hAnsi="Arial" w:cs="Arial"/>
          <w:i/>
          <w:sz w:val="14"/>
          <w:szCs w:val="14"/>
        </w:rPr>
        <w:t>3</w:t>
      </w:r>
    </w:p>
    <w:sectPr w:rsidR="001C79EA" w:rsidRPr="00D16712" w:rsidSect="00D167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6F6"/>
    <w:multiLevelType w:val="hybridMultilevel"/>
    <w:tmpl w:val="0010A41C"/>
    <w:lvl w:ilvl="0" w:tplc="8B4EC020">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D309A"/>
    <w:multiLevelType w:val="hybridMultilevel"/>
    <w:tmpl w:val="DCB007E6"/>
    <w:lvl w:ilvl="0" w:tplc="686EC2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7D015C"/>
    <w:multiLevelType w:val="hybridMultilevel"/>
    <w:tmpl w:val="A5E0FF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7D6317"/>
    <w:multiLevelType w:val="hybridMultilevel"/>
    <w:tmpl w:val="C6449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85569"/>
    <w:multiLevelType w:val="hybridMultilevel"/>
    <w:tmpl w:val="E83E1914"/>
    <w:lvl w:ilvl="0" w:tplc="1FA8B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FF2935"/>
    <w:multiLevelType w:val="hybridMultilevel"/>
    <w:tmpl w:val="5FB2ABBC"/>
    <w:lvl w:ilvl="0" w:tplc="47ECB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96580E"/>
    <w:multiLevelType w:val="hybridMultilevel"/>
    <w:tmpl w:val="C492A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246C7"/>
    <w:multiLevelType w:val="hybridMultilevel"/>
    <w:tmpl w:val="AF1654D8"/>
    <w:lvl w:ilvl="0" w:tplc="3424A7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33CBA"/>
    <w:multiLevelType w:val="hybridMultilevel"/>
    <w:tmpl w:val="1598A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285896">
    <w:abstractNumId w:val="7"/>
  </w:num>
  <w:num w:numId="2" w16cid:durableId="1462766179">
    <w:abstractNumId w:val="3"/>
  </w:num>
  <w:num w:numId="3" w16cid:durableId="869877592">
    <w:abstractNumId w:val="4"/>
  </w:num>
  <w:num w:numId="4" w16cid:durableId="1947619605">
    <w:abstractNumId w:val="8"/>
  </w:num>
  <w:num w:numId="5" w16cid:durableId="613559394">
    <w:abstractNumId w:val="1"/>
  </w:num>
  <w:num w:numId="6" w16cid:durableId="209610328">
    <w:abstractNumId w:val="5"/>
  </w:num>
  <w:num w:numId="7" w16cid:durableId="883366375">
    <w:abstractNumId w:val="6"/>
  </w:num>
  <w:num w:numId="8" w16cid:durableId="1118647355">
    <w:abstractNumId w:val="0"/>
  </w:num>
  <w:num w:numId="9" w16cid:durableId="1834447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E"/>
    <w:rsid w:val="0007602C"/>
    <w:rsid w:val="000C3E72"/>
    <w:rsid w:val="001C79EA"/>
    <w:rsid w:val="001D39C2"/>
    <w:rsid w:val="00220C16"/>
    <w:rsid w:val="00291BEB"/>
    <w:rsid w:val="002A704E"/>
    <w:rsid w:val="002C6881"/>
    <w:rsid w:val="0034333A"/>
    <w:rsid w:val="00390713"/>
    <w:rsid w:val="004464C0"/>
    <w:rsid w:val="00476A15"/>
    <w:rsid w:val="004C431E"/>
    <w:rsid w:val="0054209F"/>
    <w:rsid w:val="005C0A34"/>
    <w:rsid w:val="00777F7C"/>
    <w:rsid w:val="00782BB9"/>
    <w:rsid w:val="007E6E1E"/>
    <w:rsid w:val="0085195E"/>
    <w:rsid w:val="008C7805"/>
    <w:rsid w:val="008F2010"/>
    <w:rsid w:val="0090481D"/>
    <w:rsid w:val="00A444EE"/>
    <w:rsid w:val="00B07D4D"/>
    <w:rsid w:val="00B31897"/>
    <w:rsid w:val="00C26D80"/>
    <w:rsid w:val="00C7550B"/>
    <w:rsid w:val="00CF24B1"/>
    <w:rsid w:val="00D16712"/>
    <w:rsid w:val="00D63A52"/>
    <w:rsid w:val="00DB1573"/>
    <w:rsid w:val="00E35544"/>
    <w:rsid w:val="00FF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3DF4"/>
  <w15:chartTrackingRefBased/>
  <w15:docId w15:val="{552F5E51-48CF-4919-A24F-91A4E835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80"/>
    <w:pPr>
      <w:ind w:left="720"/>
      <w:contextualSpacing/>
    </w:pPr>
  </w:style>
  <w:style w:type="paragraph" w:styleId="NoSpacing">
    <w:name w:val="No Spacing"/>
    <w:uiPriority w:val="1"/>
    <w:qFormat/>
    <w:rsid w:val="00C26D80"/>
    <w:pPr>
      <w:spacing w:after="0" w:line="240" w:lineRule="auto"/>
    </w:pPr>
  </w:style>
  <w:style w:type="character" w:styleId="Hyperlink">
    <w:name w:val="Hyperlink"/>
    <w:basedOn w:val="DefaultParagraphFont"/>
    <w:uiPriority w:val="99"/>
    <w:unhideWhenUsed/>
    <w:rsid w:val="00C26D80"/>
    <w:rPr>
      <w:color w:val="0563C1" w:themeColor="hyperlink"/>
      <w:u w:val="single"/>
    </w:rPr>
  </w:style>
  <w:style w:type="character" w:styleId="UnresolvedMention">
    <w:name w:val="Unresolved Mention"/>
    <w:basedOn w:val="DefaultParagraphFont"/>
    <w:uiPriority w:val="99"/>
    <w:semiHidden/>
    <w:unhideWhenUsed/>
    <w:rsid w:val="00C2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Duprey</dc:creator>
  <cp:keywords/>
  <dc:description/>
  <cp:lastModifiedBy>Matt Rayo</cp:lastModifiedBy>
  <cp:revision>22</cp:revision>
  <dcterms:created xsi:type="dcterms:W3CDTF">2021-09-16T18:26:00Z</dcterms:created>
  <dcterms:modified xsi:type="dcterms:W3CDTF">2023-09-12T18:48:00Z</dcterms:modified>
</cp:coreProperties>
</file>